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B1" w:rsidRDefault="00A42EA4" w:rsidP="00DD2678">
      <w:pPr>
        <w:spacing w:line="264" w:lineRule="auto"/>
        <w:jc w:val="center"/>
        <w:rPr>
          <w:b/>
          <w:sz w:val="32"/>
          <w:szCs w:val="28"/>
          <w:lang w:val="uk-UA"/>
        </w:rPr>
      </w:pPr>
      <w:r w:rsidRPr="00DD2678">
        <w:rPr>
          <w:b/>
          <w:sz w:val="32"/>
          <w:szCs w:val="28"/>
          <w:lang w:val="uk-UA"/>
        </w:rPr>
        <w:t xml:space="preserve">ПИТАННЯ ДО </w:t>
      </w:r>
      <w:r w:rsidR="00243C51">
        <w:rPr>
          <w:b/>
          <w:sz w:val="32"/>
          <w:szCs w:val="28"/>
          <w:lang w:val="uk-UA"/>
        </w:rPr>
        <w:t>ЗАЛІКУ</w:t>
      </w:r>
      <w:bookmarkStart w:id="0" w:name="_GoBack"/>
      <w:bookmarkEnd w:id="0"/>
    </w:p>
    <w:p w:rsidR="000211C3" w:rsidRPr="00DD2678" w:rsidRDefault="00820C65" w:rsidP="00DD2678">
      <w:pPr>
        <w:spacing w:line="264" w:lineRule="auto"/>
        <w:jc w:val="center"/>
        <w:rPr>
          <w:b/>
          <w:sz w:val="32"/>
          <w:szCs w:val="28"/>
          <w:lang w:val="uk-UA"/>
        </w:rPr>
      </w:pPr>
      <w:r w:rsidRPr="00DD2678">
        <w:rPr>
          <w:b/>
          <w:sz w:val="32"/>
          <w:szCs w:val="28"/>
          <w:lang w:val="uk-UA"/>
        </w:rPr>
        <w:t xml:space="preserve">з </w:t>
      </w:r>
      <w:r w:rsidR="00752D53">
        <w:rPr>
          <w:b/>
          <w:sz w:val="32"/>
          <w:szCs w:val="28"/>
          <w:lang w:val="uk-UA"/>
        </w:rPr>
        <w:t>курсу</w:t>
      </w:r>
      <w:r w:rsidRPr="00DD2678">
        <w:rPr>
          <w:b/>
          <w:sz w:val="32"/>
          <w:szCs w:val="28"/>
          <w:lang w:val="uk-UA"/>
        </w:rPr>
        <w:t xml:space="preserve"> «</w:t>
      </w:r>
      <w:proofErr w:type="spellStart"/>
      <w:r w:rsidR="00DF6F46">
        <w:rPr>
          <w:b/>
          <w:sz w:val="32"/>
          <w:szCs w:val="28"/>
          <w:lang w:val="uk-UA"/>
        </w:rPr>
        <w:t>Геоурбаністика</w:t>
      </w:r>
      <w:proofErr w:type="spellEnd"/>
      <w:r w:rsidRPr="00DD2678">
        <w:rPr>
          <w:b/>
          <w:sz w:val="32"/>
          <w:szCs w:val="28"/>
          <w:lang w:val="uk-UA"/>
        </w:rPr>
        <w:t>»</w:t>
      </w:r>
    </w:p>
    <w:p w:rsidR="00820C65" w:rsidRPr="00DD2678" w:rsidRDefault="00820C65" w:rsidP="00DD2678">
      <w:pPr>
        <w:spacing w:line="264" w:lineRule="auto"/>
        <w:rPr>
          <w:b/>
          <w:sz w:val="28"/>
          <w:szCs w:val="28"/>
          <w:lang w:val="uk-UA"/>
        </w:rPr>
      </w:pP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>Геоурбаністика як наука.</w:t>
      </w:r>
      <w:r w:rsidRPr="009571FB">
        <w:t xml:space="preserve"> </w:t>
      </w:r>
      <w:r w:rsidRPr="009571FB">
        <w:rPr>
          <w:lang w:val="uk-UA"/>
        </w:rPr>
        <w:t>Об'єкт і предмет дослідження. Місце геоурбаністики в системі наук, її зміст, визначення.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>Географія міст і геоурбаністика – як співвідносяться науки?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>Історичні етапи розвитку географії міст і геоурбаністики.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>Понятійно-термінологічний апарат геоурбаністики. Головне поняття науки.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>Місто як об’єкт дослідження та головне поняття геоурбаністики: дефініції поняття.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>Основні підходи до визгачення міст:</w:t>
      </w:r>
      <w:r w:rsidRPr="009571FB">
        <w:t xml:space="preserve"> </w:t>
      </w:r>
      <w:r w:rsidRPr="009571FB">
        <w:rPr>
          <w:lang w:val="uk-UA"/>
        </w:rPr>
        <w:t>соціально-психологічний,</w:t>
      </w:r>
      <w:r w:rsidRPr="009571FB">
        <w:t xml:space="preserve"> </w:t>
      </w:r>
      <w:r w:rsidRPr="009571FB">
        <w:rPr>
          <w:lang w:val="uk-UA"/>
        </w:rPr>
        <w:t>демографічний,</w:t>
      </w:r>
      <w:r w:rsidRPr="009571FB">
        <w:t xml:space="preserve"> </w:t>
      </w:r>
      <w:r w:rsidRPr="009571FB">
        <w:rPr>
          <w:lang w:val="uk-UA"/>
        </w:rPr>
        <w:t>територіально-розселенський,</w:t>
      </w:r>
      <w:r w:rsidRPr="009571FB">
        <w:t xml:space="preserve"> </w:t>
      </w:r>
      <w:r w:rsidRPr="009571FB">
        <w:rPr>
          <w:lang w:val="uk-UA"/>
        </w:rPr>
        <w:t>містобудівний,</w:t>
      </w:r>
      <w:r w:rsidRPr="009571FB">
        <w:t xml:space="preserve"> </w:t>
      </w:r>
      <w:r w:rsidRPr="009571FB">
        <w:rPr>
          <w:lang w:val="uk-UA"/>
        </w:rPr>
        <w:t>соціально-побутовий, соціально-економічний,</w:t>
      </w:r>
      <w:r w:rsidRPr="009571FB">
        <w:t xml:space="preserve"> </w:t>
      </w:r>
      <w:r w:rsidRPr="009571FB">
        <w:rPr>
          <w:lang w:val="uk-UA"/>
        </w:rPr>
        <w:t>політичний. Місто в Україні.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>Критерії виділення міст. Система критеріїв, що відрізняють місто і село.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>Підходи до виділення міст.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>Базові характеристики, ознаки й фактори формування міст. Властивості міст.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 xml:space="preserve">Типологія і класифікація міст. Ознаки, за якими здійснюються схеми класифікації й типології міст. 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 xml:space="preserve">Класифікація міст за людністю. 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 xml:space="preserve">Типологія міст за ЕГП. 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 xml:space="preserve">Типологія міст </w:t>
      </w:r>
      <w:r w:rsidRPr="009571FB">
        <w:rPr>
          <w:lang w:val="uk-UA" w:bidi="ar-SA"/>
        </w:rPr>
        <w:t xml:space="preserve">за функціями. Функції міста. </w:t>
      </w:r>
      <w:r w:rsidRPr="009571FB">
        <w:rPr>
          <w:color w:val="000000"/>
          <w:lang w:val="uk-UA" w:bidi="ar-SA"/>
        </w:rPr>
        <w:t>Поняття містообслуговуючої та містоформуючої галузі</w:t>
      </w:r>
      <w:r w:rsidRPr="009571FB">
        <w:rPr>
          <w:lang w:val="uk-UA"/>
        </w:rPr>
        <w:t xml:space="preserve">. 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 xml:space="preserve">Типологія міст за ступенем їхньої участі в територіальному поділі праці. 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 xml:space="preserve">Типологія міст за генетичними ознаками. 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 xml:space="preserve">Типологія міст за умовами і перспективам їх розвитку. 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 xml:space="preserve">Типологія міст за якістю життя населення. 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>Комплексна класифікація монофункціональних міст.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>Особливості та закономірності формування систем міст у районах різних економіко-географічних типів:</w:t>
      </w:r>
    </w:p>
    <w:p w:rsidR="00DF6F46" w:rsidRPr="009571FB" w:rsidRDefault="00DF6F46" w:rsidP="00DF6F46">
      <w:pPr>
        <w:pStyle w:val="a4"/>
        <w:numPr>
          <w:ilvl w:val="0"/>
          <w:numId w:val="19"/>
        </w:numPr>
        <w:spacing w:line="276" w:lineRule="auto"/>
        <w:ind w:left="851" w:hanging="284"/>
        <w:jc w:val="both"/>
        <w:rPr>
          <w:lang w:val="uk-UA"/>
        </w:rPr>
      </w:pPr>
      <w:r w:rsidRPr="009571FB">
        <w:rPr>
          <w:lang w:val="uk-UA"/>
        </w:rPr>
        <w:t xml:space="preserve">Міста в районах зосередження промислових ресурсів (вугілля, нафти, руд чорних і кольорових металів, лісу, гідроенергії). </w:t>
      </w:r>
    </w:p>
    <w:p w:rsidR="00DF6F46" w:rsidRPr="009571FB" w:rsidRDefault="00DF6F46" w:rsidP="00DF6F46">
      <w:pPr>
        <w:pStyle w:val="a4"/>
        <w:numPr>
          <w:ilvl w:val="0"/>
          <w:numId w:val="19"/>
        </w:numPr>
        <w:spacing w:line="276" w:lineRule="auto"/>
        <w:ind w:left="851" w:hanging="284"/>
        <w:jc w:val="both"/>
        <w:rPr>
          <w:lang w:val="uk-UA"/>
        </w:rPr>
      </w:pPr>
      <w:r w:rsidRPr="009571FB">
        <w:rPr>
          <w:lang w:val="uk-UA"/>
        </w:rPr>
        <w:t xml:space="preserve">Міста – центри сільськогосподарських територій. </w:t>
      </w:r>
    </w:p>
    <w:p w:rsidR="00DF6F46" w:rsidRPr="009571FB" w:rsidRDefault="00DF6F46" w:rsidP="00DF6F46">
      <w:pPr>
        <w:pStyle w:val="a4"/>
        <w:numPr>
          <w:ilvl w:val="0"/>
          <w:numId w:val="19"/>
        </w:numPr>
        <w:spacing w:line="276" w:lineRule="auto"/>
        <w:ind w:left="851" w:hanging="284"/>
        <w:jc w:val="both"/>
        <w:rPr>
          <w:lang w:val="uk-UA"/>
        </w:rPr>
      </w:pPr>
      <w:r w:rsidRPr="009571FB">
        <w:rPr>
          <w:lang w:val="uk-UA"/>
        </w:rPr>
        <w:t>Міста відпочинку (курорти, гірничо-туристичні центри, екскурсійні центри).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tabs>
          <w:tab w:val="left" w:pos="426"/>
        </w:tabs>
        <w:spacing w:line="276" w:lineRule="auto"/>
        <w:ind w:left="426" w:hanging="426"/>
        <w:jc w:val="both"/>
        <w:rPr>
          <w:lang w:val="uk-UA"/>
        </w:rPr>
      </w:pPr>
      <w:r w:rsidRPr="009571FB">
        <w:rPr>
          <w:lang w:val="uk-UA"/>
        </w:rPr>
        <w:t>Метрополіси, метрополізація, метрополійна (столична) функція міст</w:t>
      </w:r>
      <w:r w:rsidRPr="009571FB">
        <w:rPr>
          <w:lang w:val="uk-UA" w:bidi="ar-SA"/>
        </w:rPr>
        <w:t>.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tabs>
          <w:tab w:val="left" w:pos="426"/>
        </w:tabs>
        <w:spacing w:line="276" w:lineRule="auto"/>
        <w:ind w:left="426" w:hanging="426"/>
        <w:jc w:val="both"/>
        <w:rPr>
          <w:lang w:val="uk-UA"/>
        </w:rPr>
      </w:pPr>
      <w:r w:rsidRPr="009571FB">
        <w:rPr>
          <w:lang w:val="uk-UA"/>
        </w:rPr>
        <w:t>Глобальні міста.</w:t>
      </w:r>
    </w:p>
    <w:p w:rsidR="00DF6F46" w:rsidRPr="009571FB" w:rsidRDefault="00DF6F46" w:rsidP="00DF6F46">
      <w:pPr>
        <w:pStyle w:val="a4"/>
        <w:numPr>
          <w:ilvl w:val="0"/>
          <w:numId w:val="15"/>
        </w:numPr>
        <w:spacing w:line="264" w:lineRule="auto"/>
        <w:ind w:left="851" w:hanging="283"/>
        <w:jc w:val="both"/>
        <w:rPr>
          <w:lang w:val="uk-UA"/>
        </w:rPr>
      </w:pPr>
      <w:r w:rsidRPr="009571FB">
        <w:rPr>
          <w:color w:val="000000"/>
          <w:lang w:val="uk-UA"/>
        </w:rPr>
        <w:t xml:space="preserve">Загальні підходи до виділення глобальних міст. </w:t>
      </w:r>
      <w:r w:rsidRPr="009571FB">
        <w:rPr>
          <w:lang w:val="uk-UA" w:bidi="ar-SA"/>
        </w:rPr>
        <w:t>Критерії виділення глобальних міст.</w:t>
      </w:r>
      <w:r w:rsidRPr="009571FB">
        <w:rPr>
          <w:color w:val="000000"/>
          <w:lang w:val="uk-UA"/>
        </w:rPr>
        <w:t>Теорії глобальних (світових) міст П. Геддеса, П. Холла, Г. Ріда, Дж. Фрідмана, С. Сассен. Дослідження групи GaWC П. Тейлора.</w:t>
      </w:r>
    </w:p>
    <w:p w:rsidR="00DF6F46" w:rsidRPr="009571FB" w:rsidRDefault="00DF6F46" w:rsidP="00DF6F46">
      <w:pPr>
        <w:pStyle w:val="a4"/>
        <w:numPr>
          <w:ilvl w:val="0"/>
          <w:numId w:val="15"/>
        </w:numPr>
        <w:spacing w:line="264" w:lineRule="auto"/>
        <w:ind w:left="851" w:hanging="283"/>
        <w:jc w:val="both"/>
        <w:rPr>
          <w:lang w:val="uk-UA"/>
        </w:rPr>
      </w:pPr>
      <w:r w:rsidRPr="009571FB">
        <w:rPr>
          <w:color w:val="000000"/>
          <w:lang w:val="uk-UA"/>
        </w:rPr>
        <w:t>Сучасна географія глобальних міст.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 xml:space="preserve">Місто як система. 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>Ознаки міста як системи.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>Підсистеми міста.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>Концепції дослідження міст:</w:t>
      </w:r>
    </w:p>
    <w:p w:rsidR="00DF6F46" w:rsidRPr="009571FB" w:rsidRDefault="00DF6F46" w:rsidP="00DF6F46">
      <w:pPr>
        <w:pStyle w:val="a4"/>
        <w:numPr>
          <w:ilvl w:val="0"/>
          <w:numId w:val="18"/>
        </w:numPr>
        <w:spacing w:line="276" w:lineRule="auto"/>
        <w:ind w:left="851" w:hanging="283"/>
        <w:jc w:val="both"/>
        <w:rPr>
          <w:lang w:val="uk-UA"/>
        </w:rPr>
      </w:pPr>
      <w:r w:rsidRPr="009571FB">
        <w:rPr>
          <w:lang w:val="uk-UA"/>
        </w:rPr>
        <w:t xml:space="preserve">Системна концепція дослідження міст Б. Беррі. </w:t>
      </w:r>
    </w:p>
    <w:p w:rsidR="00DF6F46" w:rsidRPr="009571FB" w:rsidRDefault="00DF6F46" w:rsidP="00DF6F46">
      <w:pPr>
        <w:pStyle w:val="a4"/>
        <w:numPr>
          <w:ilvl w:val="0"/>
          <w:numId w:val="18"/>
        </w:numPr>
        <w:spacing w:line="276" w:lineRule="auto"/>
        <w:ind w:left="851" w:hanging="283"/>
        <w:jc w:val="both"/>
        <w:rPr>
          <w:lang w:val="uk-UA"/>
        </w:rPr>
      </w:pPr>
      <w:r w:rsidRPr="009571FB">
        <w:rPr>
          <w:lang w:val="uk-UA"/>
        </w:rPr>
        <w:t xml:space="preserve">Модель «Ізольована держава» Й. фон Тюнена. </w:t>
      </w:r>
    </w:p>
    <w:p w:rsidR="00DF6F46" w:rsidRPr="009571FB" w:rsidRDefault="00DF6F46" w:rsidP="00DF6F46">
      <w:pPr>
        <w:pStyle w:val="a4"/>
        <w:numPr>
          <w:ilvl w:val="0"/>
          <w:numId w:val="18"/>
        </w:numPr>
        <w:spacing w:line="276" w:lineRule="auto"/>
        <w:ind w:left="851" w:hanging="283"/>
        <w:jc w:val="both"/>
        <w:rPr>
          <w:lang w:val="uk-UA"/>
        </w:rPr>
      </w:pPr>
      <w:r w:rsidRPr="009571FB">
        <w:rPr>
          <w:lang w:val="uk-UA"/>
        </w:rPr>
        <w:t xml:space="preserve">Транспортна ієрархічна модель Й. Коля. </w:t>
      </w:r>
    </w:p>
    <w:p w:rsidR="00DF6F46" w:rsidRPr="009571FB" w:rsidRDefault="00DF6F46" w:rsidP="00DF6F46">
      <w:pPr>
        <w:pStyle w:val="a4"/>
        <w:numPr>
          <w:ilvl w:val="0"/>
          <w:numId w:val="18"/>
        </w:numPr>
        <w:spacing w:line="276" w:lineRule="auto"/>
        <w:ind w:left="851" w:hanging="283"/>
        <w:jc w:val="both"/>
        <w:rPr>
          <w:lang w:val="uk-UA"/>
        </w:rPr>
      </w:pPr>
      <w:r w:rsidRPr="009571FB">
        <w:rPr>
          <w:lang w:val="uk-UA"/>
        </w:rPr>
        <w:lastRenderedPageBreak/>
        <w:t xml:space="preserve">Модель центральних місць В. Кристаллера. </w:t>
      </w:r>
    </w:p>
    <w:p w:rsidR="00DF6F46" w:rsidRPr="009571FB" w:rsidRDefault="00DF6F46" w:rsidP="00DF6F46">
      <w:pPr>
        <w:pStyle w:val="a4"/>
        <w:numPr>
          <w:ilvl w:val="0"/>
          <w:numId w:val="18"/>
        </w:numPr>
        <w:spacing w:line="276" w:lineRule="auto"/>
        <w:ind w:left="851" w:hanging="283"/>
        <w:jc w:val="both"/>
        <w:rPr>
          <w:lang w:val="uk-UA"/>
        </w:rPr>
      </w:pPr>
      <w:r w:rsidRPr="009571FB">
        <w:rPr>
          <w:lang w:val="uk-UA"/>
        </w:rPr>
        <w:t xml:space="preserve">Економічний ландшафт А. Льоша. </w:t>
      </w:r>
    </w:p>
    <w:p w:rsidR="00DF6F46" w:rsidRPr="009571FB" w:rsidRDefault="00DF6F46" w:rsidP="00DF6F46">
      <w:pPr>
        <w:pStyle w:val="a4"/>
        <w:numPr>
          <w:ilvl w:val="0"/>
          <w:numId w:val="18"/>
        </w:numPr>
        <w:spacing w:line="276" w:lineRule="auto"/>
        <w:ind w:left="851" w:hanging="283"/>
        <w:jc w:val="both"/>
        <w:rPr>
          <w:lang w:val="uk-UA"/>
        </w:rPr>
      </w:pPr>
      <w:r w:rsidRPr="009571FB">
        <w:rPr>
          <w:lang w:val="uk-UA"/>
        </w:rPr>
        <w:t xml:space="preserve">Секторальна структура міських систем У. Ізарда. </w:t>
      </w:r>
    </w:p>
    <w:p w:rsidR="00DF6F46" w:rsidRPr="009571FB" w:rsidRDefault="00DF6F46" w:rsidP="00DF6F46">
      <w:pPr>
        <w:pStyle w:val="a4"/>
        <w:numPr>
          <w:ilvl w:val="0"/>
          <w:numId w:val="18"/>
        </w:numPr>
        <w:spacing w:line="276" w:lineRule="auto"/>
        <w:ind w:left="851" w:hanging="283"/>
        <w:jc w:val="both"/>
        <w:rPr>
          <w:lang w:val="uk-UA"/>
        </w:rPr>
      </w:pPr>
      <w:r w:rsidRPr="009571FB">
        <w:rPr>
          <w:lang w:val="uk-UA"/>
        </w:rPr>
        <w:t xml:space="preserve">Правило Ципфа «ранг-розмір». </w:t>
      </w:r>
    </w:p>
    <w:p w:rsidR="00DF6F46" w:rsidRPr="009571FB" w:rsidRDefault="00DF6F46" w:rsidP="00DF6F46">
      <w:pPr>
        <w:pStyle w:val="a4"/>
        <w:numPr>
          <w:ilvl w:val="0"/>
          <w:numId w:val="18"/>
        </w:numPr>
        <w:spacing w:line="276" w:lineRule="auto"/>
        <w:ind w:left="851" w:hanging="283"/>
        <w:jc w:val="both"/>
        <w:rPr>
          <w:lang w:val="uk-UA"/>
        </w:rPr>
      </w:pPr>
      <w:r w:rsidRPr="009571FB">
        <w:rPr>
          <w:lang w:val="uk-UA"/>
        </w:rPr>
        <w:t xml:space="preserve">Закон К. Кларка. </w:t>
      </w:r>
    </w:p>
    <w:p w:rsidR="00DF6F46" w:rsidRPr="009571FB" w:rsidRDefault="00DF6F46" w:rsidP="00DF6F46">
      <w:pPr>
        <w:pStyle w:val="a4"/>
        <w:numPr>
          <w:ilvl w:val="0"/>
          <w:numId w:val="18"/>
        </w:numPr>
        <w:spacing w:line="276" w:lineRule="auto"/>
        <w:ind w:left="851" w:hanging="283"/>
        <w:jc w:val="both"/>
        <w:rPr>
          <w:lang w:val="uk-UA"/>
        </w:rPr>
      </w:pPr>
      <w:r w:rsidRPr="009571FB">
        <w:rPr>
          <w:lang w:val="uk-UA"/>
        </w:rPr>
        <w:t xml:space="preserve">Гравітаційні моделі розвитку міст. </w:t>
      </w:r>
    </w:p>
    <w:p w:rsidR="00DF6F46" w:rsidRPr="009571FB" w:rsidRDefault="00DF6F46" w:rsidP="00DF6F46">
      <w:pPr>
        <w:pStyle w:val="a4"/>
        <w:numPr>
          <w:ilvl w:val="0"/>
          <w:numId w:val="18"/>
        </w:numPr>
        <w:spacing w:line="276" w:lineRule="auto"/>
        <w:ind w:left="851" w:hanging="283"/>
        <w:jc w:val="both"/>
        <w:rPr>
          <w:lang w:val="uk-UA"/>
        </w:rPr>
      </w:pPr>
      <w:r w:rsidRPr="009571FB">
        <w:rPr>
          <w:lang w:val="uk-UA"/>
        </w:rPr>
        <w:t xml:space="preserve">Динамічні моделі розвитку міст. 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>Геопланування, планування міст, зонінг, функціональне зонування: визначення і співвідношення понять.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>Територіальна структура міста.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>Моделі територіальної структури міста.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>Основні типи архітектурно-планувальної структури сучасних міст.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76" w:lineRule="auto"/>
        <w:ind w:left="426"/>
        <w:jc w:val="both"/>
        <w:rPr>
          <w:lang w:val="uk-UA"/>
        </w:rPr>
      </w:pPr>
      <w:r w:rsidRPr="009571FB">
        <w:rPr>
          <w:lang w:val="uk-UA"/>
        </w:rPr>
        <w:t>Функціональна структура міста. Основні містоутворюючі функції. Терциарізація міст.</w:t>
      </w:r>
    </w:p>
    <w:p w:rsidR="00DF6F46" w:rsidRPr="009571FB" w:rsidRDefault="00DF6F46" w:rsidP="00DF6F46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>Функціональне зонування міста. Функціональні зони міста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>Феномен урбанізації. Урбанізація в вузькому (як зростання частки міського населення) і в широкому (як багатогранний глобальний соціально-економічний процес) сенсах слова.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>Підходи до визначення поняття «урбанізація»:</w:t>
      </w:r>
      <w:r w:rsidRPr="009571FB">
        <w:t xml:space="preserve"> </w:t>
      </w:r>
      <w:r w:rsidRPr="009571FB">
        <w:rPr>
          <w:lang w:val="uk-UA"/>
        </w:rPr>
        <w:t>соціологічний,</w:t>
      </w:r>
      <w:r w:rsidRPr="009571FB">
        <w:t xml:space="preserve"> </w:t>
      </w:r>
      <w:r w:rsidRPr="009571FB">
        <w:rPr>
          <w:lang w:val="uk-UA"/>
        </w:rPr>
        <w:t>економічний,</w:t>
      </w:r>
      <w:r w:rsidRPr="009571FB">
        <w:t xml:space="preserve"> </w:t>
      </w:r>
      <w:r w:rsidRPr="009571FB">
        <w:rPr>
          <w:lang w:val="uk-UA"/>
        </w:rPr>
        <w:t>розселенський,</w:t>
      </w:r>
      <w:r w:rsidRPr="009571FB">
        <w:t xml:space="preserve"> </w:t>
      </w:r>
      <w:r w:rsidRPr="009571FB">
        <w:rPr>
          <w:lang w:val="uk-UA"/>
        </w:rPr>
        <w:t>демографічний,</w:t>
      </w:r>
      <w:r w:rsidRPr="009571FB">
        <w:t xml:space="preserve"> </w:t>
      </w:r>
      <w:r w:rsidRPr="009571FB">
        <w:rPr>
          <w:lang w:val="uk-UA"/>
        </w:rPr>
        <w:t>соціокультурний, демографо-статистичний.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>Характерні ознаки сучасної урбанізації.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>Особливості просторової еволюції урбанізації.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>Стадії урбанізації:</w:t>
      </w:r>
    </w:p>
    <w:p w:rsidR="00820C65" w:rsidRPr="009571FB" w:rsidRDefault="00820C65" w:rsidP="00DF6F46">
      <w:pPr>
        <w:pStyle w:val="a4"/>
        <w:numPr>
          <w:ilvl w:val="0"/>
          <w:numId w:val="13"/>
        </w:numPr>
        <w:tabs>
          <w:tab w:val="left" w:pos="851"/>
        </w:tabs>
        <w:spacing w:line="264" w:lineRule="auto"/>
        <w:ind w:left="851" w:hanging="284"/>
        <w:jc w:val="both"/>
        <w:rPr>
          <w:lang w:val="uk-UA"/>
        </w:rPr>
      </w:pPr>
      <w:r w:rsidRPr="009571FB">
        <w:rPr>
          <w:lang w:val="uk-UA"/>
        </w:rPr>
        <w:t xml:space="preserve">Стадії урбанізації за Д. Джиббсом. </w:t>
      </w:r>
    </w:p>
    <w:p w:rsidR="00820C65" w:rsidRPr="009571FB" w:rsidRDefault="00820C65" w:rsidP="00DF6F46">
      <w:pPr>
        <w:pStyle w:val="a4"/>
        <w:numPr>
          <w:ilvl w:val="0"/>
          <w:numId w:val="13"/>
        </w:numPr>
        <w:tabs>
          <w:tab w:val="left" w:pos="851"/>
        </w:tabs>
        <w:spacing w:line="264" w:lineRule="auto"/>
        <w:ind w:left="851" w:hanging="284"/>
        <w:jc w:val="both"/>
        <w:rPr>
          <w:lang w:val="uk-UA"/>
        </w:rPr>
      </w:pPr>
      <w:r w:rsidRPr="009571FB">
        <w:rPr>
          <w:lang w:val="uk-UA"/>
        </w:rPr>
        <w:t>Стадії урбанізації за моделлю Л. Клаассена. Процеси класичної урбанізації, субурбанізації, контрурбанізації (деурбанізації), реурбанізації.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 xml:space="preserve">Шляхи урбанізації. 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>Фази урбанізації</w:t>
      </w:r>
      <w:r w:rsidR="00744F87" w:rsidRPr="009571FB">
        <w:rPr>
          <w:lang w:val="uk-UA"/>
        </w:rPr>
        <w:t>.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>Рівні й етапи розвитку урбанізації.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 xml:space="preserve">Тенденції урбанізації. 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 xml:space="preserve">Регіональні особливості сучасної стадії урбанізації. 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>Субурбанізація. Розширення територій міської забудови. «Розповзання» міст. Формування агломерацій та мега(ло)полісів.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 xml:space="preserve">«Хибна урбанізація» та гіперурбанізація в країнах, що розвиваються. 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 xml:space="preserve">Реурбанізація сіл та руралізація міст. 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 xml:space="preserve">Визначальні риси міського способу життя. 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>Джентрифікація.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 xml:space="preserve">Поняття «урбаністична структура», «територіально-урбаністична структура». 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 xml:space="preserve">Показники урбанізації та урбанізованості території. 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>Поняття урбанізованого розселення.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>Особливості світових урбанізаційних процесів на сучасному етапі розвитку суспільства:</w:t>
      </w:r>
    </w:p>
    <w:p w:rsidR="00820C65" w:rsidRPr="009571FB" w:rsidRDefault="00820C65" w:rsidP="00DF6F46">
      <w:pPr>
        <w:pStyle w:val="a4"/>
        <w:numPr>
          <w:ilvl w:val="0"/>
          <w:numId w:val="14"/>
        </w:numPr>
        <w:spacing w:line="264" w:lineRule="auto"/>
        <w:ind w:left="851" w:hanging="284"/>
        <w:jc w:val="both"/>
        <w:rPr>
          <w:lang w:val="uk-UA"/>
        </w:rPr>
      </w:pPr>
      <w:r w:rsidRPr="009571FB">
        <w:rPr>
          <w:lang w:val="uk-UA"/>
        </w:rPr>
        <w:t>Кількісні зміни міського і сільського населення у світовому розрізі та за регіонами.</w:t>
      </w:r>
    </w:p>
    <w:p w:rsidR="00820C65" w:rsidRPr="009571FB" w:rsidRDefault="00820C65" w:rsidP="00DF6F46">
      <w:pPr>
        <w:pStyle w:val="a4"/>
        <w:numPr>
          <w:ilvl w:val="0"/>
          <w:numId w:val="14"/>
        </w:numPr>
        <w:spacing w:line="264" w:lineRule="auto"/>
        <w:ind w:left="851" w:hanging="284"/>
        <w:jc w:val="both"/>
        <w:rPr>
          <w:lang w:val="uk-UA"/>
        </w:rPr>
      </w:pPr>
      <w:r w:rsidRPr="009571FB">
        <w:rPr>
          <w:lang w:val="uk-UA"/>
        </w:rPr>
        <w:t>Тенденції і масштаби урбанізаційних процесів у розвинених країнах і країнах, що розвиваються.</w:t>
      </w:r>
    </w:p>
    <w:p w:rsidR="00820C65" w:rsidRPr="009571FB" w:rsidRDefault="00820C65" w:rsidP="00DF6F46">
      <w:pPr>
        <w:pStyle w:val="a4"/>
        <w:numPr>
          <w:ilvl w:val="0"/>
          <w:numId w:val="14"/>
        </w:numPr>
        <w:spacing w:line="264" w:lineRule="auto"/>
        <w:ind w:left="851" w:hanging="284"/>
        <w:jc w:val="both"/>
        <w:rPr>
          <w:lang w:val="uk-UA"/>
        </w:rPr>
      </w:pPr>
      <w:r w:rsidRPr="009571FB">
        <w:rPr>
          <w:lang w:val="uk-UA"/>
        </w:rPr>
        <w:t>Макрополізація світу.</w:t>
      </w:r>
    </w:p>
    <w:p w:rsidR="00820C65" w:rsidRPr="009571FB" w:rsidRDefault="00820C65" w:rsidP="00DF6F46">
      <w:pPr>
        <w:pStyle w:val="a4"/>
        <w:numPr>
          <w:ilvl w:val="0"/>
          <w:numId w:val="14"/>
        </w:numPr>
        <w:spacing w:line="264" w:lineRule="auto"/>
        <w:ind w:left="851" w:hanging="284"/>
        <w:jc w:val="both"/>
        <w:rPr>
          <w:lang w:val="uk-UA"/>
        </w:rPr>
      </w:pPr>
      <w:r w:rsidRPr="009571FB">
        <w:rPr>
          <w:lang w:val="uk-UA"/>
        </w:rPr>
        <w:t>Формування агломераційних і надагломераційних утворень (мегалополісів).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>Новітні тенденції урбанізації в XX ст. Планета великих міст.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>Міські системи – результат диференціації розвитку міст.</w:t>
      </w:r>
    </w:p>
    <w:p w:rsidR="00820C65" w:rsidRPr="009571FB" w:rsidRDefault="00820C65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lastRenderedPageBreak/>
        <w:t>Технополіси як образ і тенденція розвитку міст.</w:t>
      </w:r>
    </w:p>
    <w:p w:rsidR="00744F87" w:rsidRPr="009571FB" w:rsidRDefault="00744F87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color w:val="000000"/>
          <w:lang w:val="uk-UA"/>
        </w:rPr>
        <w:t>Формування «міст майбутнього» (green-city, smart-city, creative-city тощо). Ідея міста-саду, її доля. Міста-музеї. Нові міста.</w:t>
      </w:r>
    </w:p>
    <w:p w:rsidR="004E34C6" w:rsidRPr="009571FB" w:rsidRDefault="004E34C6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color w:val="000000"/>
          <w:lang w:val="uk-UA"/>
        </w:rPr>
        <w:t>Основи класичної каркасної концепції</w:t>
      </w:r>
      <w:r w:rsidR="00515DB1" w:rsidRPr="009571FB">
        <w:rPr>
          <w:color w:val="000000"/>
          <w:lang w:val="uk-UA"/>
        </w:rPr>
        <w:t xml:space="preserve"> розселення населення</w:t>
      </w:r>
      <w:r w:rsidRPr="009571FB">
        <w:rPr>
          <w:color w:val="000000"/>
          <w:lang w:val="uk-UA"/>
        </w:rPr>
        <w:t>:</w:t>
      </w:r>
    </w:p>
    <w:p w:rsidR="004E34C6" w:rsidRPr="009571FB" w:rsidRDefault="004E34C6" w:rsidP="00DF6F46">
      <w:pPr>
        <w:pStyle w:val="a4"/>
        <w:numPr>
          <w:ilvl w:val="0"/>
          <w:numId w:val="17"/>
        </w:numPr>
        <w:spacing w:line="264" w:lineRule="auto"/>
        <w:ind w:left="851" w:hanging="284"/>
        <w:jc w:val="both"/>
        <w:rPr>
          <w:lang w:val="uk-UA"/>
        </w:rPr>
      </w:pPr>
      <w:r w:rsidRPr="009571FB">
        <w:rPr>
          <w:color w:val="000000"/>
          <w:lang w:val="uk-UA"/>
        </w:rPr>
        <w:t>Поняття «каркас» і «тканина», їхнє співвідношення.</w:t>
      </w:r>
    </w:p>
    <w:p w:rsidR="004E34C6" w:rsidRPr="009571FB" w:rsidRDefault="004E34C6" w:rsidP="00DF6F46">
      <w:pPr>
        <w:pStyle w:val="a4"/>
        <w:numPr>
          <w:ilvl w:val="0"/>
          <w:numId w:val="17"/>
        </w:numPr>
        <w:spacing w:line="264" w:lineRule="auto"/>
        <w:ind w:left="851" w:hanging="284"/>
        <w:jc w:val="both"/>
        <w:rPr>
          <w:lang w:val="uk-UA"/>
        </w:rPr>
      </w:pPr>
      <w:r w:rsidRPr="009571FB">
        <w:rPr>
          <w:color w:val="000000"/>
          <w:lang w:val="uk-UA"/>
        </w:rPr>
        <w:t>Концепції «полюсів зростання» Ф. Перру, «полюсів розвитку» Ж. Будвіля, «осей розвитку» П. Потьє та ін.</w:t>
      </w:r>
    </w:p>
    <w:p w:rsidR="00515DB1" w:rsidRPr="009571FB" w:rsidRDefault="00515DB1" w:rsidP="00DF6F46">
      <w:pPr>
        <w:pStyle w:val="a4"/>
        <w:numPr>
          <w:ilvl w:val="0"/>
          <w:numId w:val="17"/>
        </w:numPr>
        <w:spacing w:line="264" w:lineRule="auto"/>
        <w:ind w:left="851" w:hanging="284"/>
        <w:jc w:val="both"/>
        <w:rPr>
          <w:lang w:val="uk-UA"/>
        </w:rPr>
      </w:pPr>
      <w:r w:rsidRPr="009571FB">
        <w:rPr>
          <w:color w:val="000000"/>
          <w:lang w:val="uk-UA"/>
        </w:rPr>
        <w:t>Опорний каркас розселення Г. М. Лаппо.</w:t>
      </w:r>
    </w:p>
    <w:p w:rsidR="00744F87" w:rsidRPr="009571FB" w:rsidRDefault="00744F87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color w:val="000000"/>
          <w:lang w:val="uk-UA"/>
        </w:rPr>
        <w:t>Територіальні системи міст (урбанізовані системи, міські системи), їх моделі.</w:t>
      </w:r>
    </w:p>
    <w:p w:rsidR="00744F87" w:rsidRPr="009571FB" w:rsidRDefault="00744F87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>Міські агломерації: визначення поняття, фактори їх утворення і методи виділення. Критерії виділення меж агломерацій.</w:t>
      </w:r>
    </w:p>
    <w:p w:rsidR="00744F87" w:rsidRPr="009571FB" w:rsidRDefault="00744F87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>Просторова структура агломерацій.</w:t>
      </w:r>
    </w:p>
    <w:p w:rsidR="00744F87" w:rsidRPr="009571FB" w:rsidRDefault="00DD2678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bCs/>
          <w:lang w:val="uk-UA" w:eastAsia="en-US" w:bidi="ar-SA"/>
        </w:rPr>
        <w:t>Фази розвитку і шляхи формування (моделі розвитку) міських агломерцій</w:t>
      </w:r>
      <w:r w:rsidR="00744F87" w:rsidRPr="009571FB">
        <w:rPr>
          <w:lang w:val="uk-UA"/>
        </w:rPr>
        <w:t>.</w:t>
      </w:r>
    </w:p>
    <w:p w:rsidR="00744F87" w:rsidRPr="009571FB" w:rsidRDefault="00744F87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>Властивості агломерацій.</w:t>
      </w:r>
    </w:p>
    <w:p w:rsidR="00744F87" w:rsidRPr="009571FB" w:rsidRDefault="00744F87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>Класифікація агломерацій. Конурбаці</w:t>
      </w:r>
      <w:r w:rsidR="00DD2678" w:rsidRPr="009571FB">
        <w:rPr>
          <w:lang w:val="uk-UA"/>
        </w:rPr>
        <w:t>ї</w:t>
      </w:r>
      <w:r w:rsidRPr="009571FB">
        <w:rPr>
          <w:lang w:val="uk-UA"/>
        </w:rPr>
        <w:t>.</w:t>
      </w:r>
    </w:p>
    <w:p w:rsidR="00744F87" w:rsidRPr="009571FB" w:rsidRDefault="00744F87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>Переваги і недоліки агломерацій.</w:t>
      </w:r>
    </w:p>
    <w:p w:rsidR="00744F87" w:rsidRPr="009571FB" w:rsidRDefault="00DD2678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bCs/>
          <w:lang w:val="uk-UA" w:eastAsia="en-US" w:bidi="ar-SA"/>
        </w:rPr>
        <w:t>Найбільші міські агломерації світу. Міські агломерації України.</w:t>
      </w:r>
    </w:p>
    <w:p w:rsidR="00DD2678" w:rsidRPr="009571FB" w:rsidRDefault="00DD2678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bCs/>
          <w:lang w:val="uk-UA" w:eastAsia="en-US" w:bidi="ar-SA"/>
        </w:rPr>
        <w:t>Сутнісні риси надагломераційних утворень.</w:t>
      </w:r>
    </w:p>
    <w:p w:rsidR="00744F87" w:rsidRPr="009571FB" w:rsidRDefault="00744F87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color w:val="000000"/>
          <w:lang w:val="uk-UA"/>
        </w:rPr>
        <w:t>Урбанізований район і зона: визначення і співвідношення понять.</w:t>
      </w:r>
    </w:p>
    <w:p w:rsidR="00744F87" w:rsidRPr="009571FB" w:rsidRDefault="00744F87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lang w:val="uk-UA"/>
        </w:rPr>
        <w:t>Мегалополіси, фактори їх формування і роль в розвитку суспільства. Особливості процесу мегалополізації</w:t>
      </w:r>
    </w:p>
    <w:p w:rsidR="00744F87" w:rsidRPr="009571FB" w:rsidRDefault="00DD2678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bCs/>
          <w:lang w:val="uk-UA" w:eastAsia="en-US" w:bidi="ar-SA"/>
        </w:rPr>
        <w:t xml:space="preserve">Найбільші урбанізовані райони світу. </w:t>
      </w:r>
      <w:r w:rsidR="00744F87" w:rsidRPr="009571FB">
        <w:rPr>
          <w:color w:val="000000"/>
          <w:lang w:val="uk-UA"/>
        </w:rPr>
        <w:t>Найбільші мегалополіси світу. Дельтаполіси.</w:t>
      </w:r>
    </w:p>
    <w:p w:rsidR="00DD2678" w:rsidRPr="009571FB" w:rsidRDefault="00DD2678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lang w:val="uk-UA"/>
        </w:rPr>
      </w:pPr>
      <w:r w:rsidRPr="009571FB">
        <w:rPr>
          <w:bCs/>
          <w:lang w:val="uk-UA" w:eastAsia="en-US" w:bidi="ar-SA"/>
        </w:rPr>
        <w:t>Плюси та мінуси надагломераційних утворень.</w:t>
      </w:r>
    </w:p>
    <w:p w:rsidR="00DD2678" w:rsidRPr="00DD2678" w:rsidRDefault="00DD2678" w:rsidP="00DD2678">
      <w:pPr>
        <w:pStyle w:val="a4"/>
        <w:numPr>
          <w:ilvl w:val="0"/>
          <w:numId w:val="6"/>
        </w:numPr>
        <w:spacing w:line="264" w:lineRule="auto"/>
        <w:ind w:left="426"/>
        <w:jc w:val="both"/>
        <w:rPr>
          <w:sz w:val="28"/>
          <w:szCs w:val="28"/>
          <w:lang w:val="uk-UA"/>
        </w:rPr>
      </w:pPr>
      <w:r w:rsidRPr="009571FB">
        <w:rPr>
          <w:color w:val="000000"/>
          <w:lang w:val="uk-UA"/>
        </w:rPr>
        <w:t>Урбанізаційні процеси та міста України</w:t>
      </w:r>
      <w:r w:rsidRPr="00DD2678">
        <w:rPr>
          <w:color w:val="000000"/>
          <w:sz w:val="28"/>
          <w:szCs w:val="28"/>
          <w:lang w:val="uk-UA"/>
        </w:rPr>
        <w:t>.</w:t>
      </w:r>
    </w:p>
    <w:sectPr w:rsidR="00DD2678" w:rsidRPr="00DD2678" w:rsidSect="00393E4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5390"/>
    <w:multiLevelType w:val="hybridMultilevel"/>
    <w:tmpl w:val="27D6CA02"/>
    <w:lvl w:ilvl="0" w:tplc="3FD058B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E95DBD"/>
    <w:multiLevelType w:val="hybridMultilevel"/>
    <w:tmpl w:val="0414D2B2"/>
    <w:lvl w:ilvl="0" w:tplc="E26CF3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224841"/>
    <w:multiLevelType w:val="hybridMultilevel"/>
    <w:tmpl w:val="C5F24E9C"/>
    <w:lvl w:ilvl="0" w:tplc="3EE8999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04207"/>
    <w:multiLevelType w:val="hybridMultilevel"/>
    <w:tmpl w:val="5304298C"/>
    <w:lvl w:ilvl="0" w:tplc="2B9C60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4B3168"/>
    <w:multiLevelType w:val="hybridMultilevel"/>
    <w:tmpl w:val="527A8588"/>
    <w:lvl w:ilvl="0" w:tplc="25E64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826ADB"/>
    <w:multiLevelType w:val="hybridMultilevel"/>
    <w:tmpl w:val="30E63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F0AF4"/>
    <w:multiLevelType w:val="hybridMultilevel"/>
    <w:tmpl w:val="24CE79D0"/>
    <w:lvl w:ilvl="0" w:tplc="94085B5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ACC6DFC"/>
    <w:multiLevelType w:val="hybridMultilevel"/>
    <w:tmpl w:val="5A561D90"/>
    <w:lvl w:ilvl="0" w:tplc="94085B54">
      <w:start w:val="1"/>
      <w:numFmt w:val="bullet"/>
      <w:lvlText w:val=""/>
      <w:lvlJc w:val="left"/>
      <w:pPr>
        <w:ind w:left="2706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">
    <w:nsid w:val="3B916657"/>
    <w:multiLevelType w:val="hybridMultilevel"/>
    <w:tmpl w:val="E8F46894"/>
    <w:lvl w:ilvl="0" w:tplc="7C88EC9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29C13FF"/>
    <w:multiLevelType w:val="hybridMultilevel"/>
    <w:tmpl w:val="8D02276C"/>
    <w:lvl w:ilvl="0" w:tplc="94085B54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A6301D3"/>
    <w:multiLevelType w:val="hybridMultilevel"/>
    <w:tmpl w:val="3006AEF6"/>
    <w:lvl w:ilvl="0" w:tplc="94085B54">
      <w:start w:val="1"/>
      <w:numFmt w:val="bullet"/>
      <w:lvlText w:val=""/>
      <w:lvlJc w:val="left"/>
      <w:pPr>
        <w:ind w:left="2706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>
    <w:nsid w:val="500F2839"/>
    <w:multiLevelType w:val="multilevel"/>
    <w:tmpl w:val="64DA8E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501A3223"/>
    <w:multiLevelType w:val="hybridMultilevel"/>
    <w:tmpl w:val="5564709C"/>
    <w:lvl w:ilvl="0" w:tplc="25E64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C17F86"/>
    <w:multiLevelType w:val="hybridMultilevel"/>
    <w:tmpl w:val="361C522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5A622E09"/>
    <w:multiLevelType w:val="hybridMultilevel"/>
    <w:tmpl w:val="AC443800"/>
    <w:lvl w:ilvl="0" w:tplc="AE3A6CA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65470E9A"/>
    <w:multiLevelType w:val="hybridMultilevel"/>
    <w:tmpl w:val="BE7AEF40"/>
    <w:lvl w:ilvl="0" w:tplc="1B2CF0B2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725B65DE"/>
    <w:multiLevelType w:val="hybridMultilevel"/>
    <w:tmpl w:val="A4F84DC0"/>
    <w:lvl w:ilvl="0" w:tplc="25E64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0407D8"/>
    <w:multiLevelType w:val="hybridMultilevel"/>
    <w:tmpl w:val="7AEC1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5B2352"/>
    <w:multiLevelType w:val="hybridMultilevel"/>
    <w:tmpl w:val="D2CEA3F8"/>
    <w:lvl w:ilvl="0" w:tplc="065A1EC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6"/>
  </w:num>
  <w:num w:numId="4">
    <w:abstractNumId w:val="4"/>
  </w:num>
  <w:num w:numId="5">
    <w:abstractNumId w:val="12"/>
  </w:num>
  <w:num w:numId="6">
    <w:abstractNumId w:val="1"/>
  </w:num>
  <w:num w:numId="7">
    <w:abstractNumId w:val="6"/>
  </w:num>
  <w:num w:numId="8">
    <w:abstractNumId w:val="9"/>
  </w:num>
  <w:num w:numId="9">
    <w:abstractNumId w:val="11"/>
  </w:num>
  <w:num w:numId="10">
    <w:abstractNumId w:val="7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3"/>
  </w:num>
  <w:num w:numId="16">
    <w:abstractNumId w:val="13"/>
  </w:num>
  <w:num w:numId="17">
    <w:abstractNumId w:val="8"/>
  </w:num>
  <w:num w:numId="18">
    <w:abstractNumId w:val="14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B8D"/>
    <w:rsid w:val="000211C3"/>
    <w:rsid w:val="00033963"/>
    <w:rsid w:val="00055DC2"/>
    <w:rsid w:val="000636F8"/>
    <w:rsid w:val="00243C51"/>
    <w:rsid w:val="002661FF"/>
    <w:rsid w:val="002C68E6"/>
    <w:rsid w:val="00300BB8"/>
    <w:rsid w:val="00302B8D"/>
    <w:rsid w:val="00320EBF"/>
    <w:rsid w:val="0033793E"/>
    <w:rsid w:val="00360DDB"/>
    <w:rsid w:val="0039349C"/>
    <w:rsid w:val="00393E4D"/>
    <w:rsid w:val="003D08EC"/>
    <w:rsid w:val="004060FD"/>
    <w:rsid w:val="00415BC0"/>
    <w:rsid w:val="004E34C6"/>
    <w:rsid w:val="00515DB1"/>
    <w:rsid w:val="0057423C"/>
    <w:rsid w:val="005E028C"/>
    <w:rsid w:val="0061656B"/>
    <w:rsid w:val="00661BE9"/>
    <w:rsid w:val="00665F98"/>
    <w:rsid w:val="00684CE1"/>
    <w:rsid w:val="006B5CD8"/>
    <w:rsid w:val="00700390"/>
    <w:rsid w:val="00715D38"/>
    <w:rsid w:val="0071694E"/>
    <w:rsid w:val="00744F87"/>
    <w:rsid w:val="00752D53"/>
    <w:rsid w:val="007557BB"/>
    <w:rsid w:val="00815AB7"/>
    <w:rsid w:val="00820C65"/>
    <w:rsid w:val="008510B5"/>
    <w:rsid w:val="00865084"/>
    <w:rsid w:val="008C017C"/>
    <w:rsid w:val="009571FB"/>
    <w:rsid w:val="009B08AB"/>
    <w:rsid w:val="00A42EA4"/>
    <w:rsid w:val="00B04818"/>
    <w:rsid w:val="00B22FE0"/>
    <w:rsid w:val="00B31860"/>
    <w:rsid w:val="00B72A05"/>
    <w:rsid w:val="00C01F7C"/>
    <w:rsid w:val="00C02A06"/>
    <w:rsid w:val="00C20F2B"/>
    <w:rsid w:val="00CB4814"/>
    <w:rsid w:val="00CD141A"/>
    <w:rsid w:val="00D11D74"/>
    <w:rsid w:val="00D408DD"/>
    <w:rsid w:val="00D8648E"/>
    <w:rsid w:val="00DD2678"/>
    <w:rsid w:val="00DF6F46"/>
    <w:rsid w:val="00E747F2"/>
    <w:rsid w:val="00EC7B5A"/>
    <w:rsid w:val="00F15083"/>
    <w:rsid w:val="00F21782"/>
    <w:rsid w:val="00F270C8"/>
    <w:rsid w:val="00FB4C99"/>
    <w:rsid w:val="00FD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pa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3E4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15AB7"/>
    <w:pPr>
      <w:ind w:left="720"/>
      <w:contextualSpacing/>
    </w:pPr>
  </w:style>
  <w:style w:type="character" w:customStyle="1" w:styleId="hps">
    <w:name w:val="hps"/>
    <w:rsid w:val="00815A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pa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3E4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15AB7"/>
    <w:pPr>
      <w:ind w:left="720"/>
      <w:contextualSpacing/>
    </w:pPr>
  </w:style>
  <w:style w:type="character" w:customStyle="1" w:styleId="hps">
    <w:name w:val="hps"/>
    <w:rsid w:val="00815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3664</Words>
  <Characters>2090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2018-02-05T15:15:00Z</cp:lastPrinted>
  <dcterms:created xsi:type="dcterms:W3CDTF">2019-09-15T10:20:00Z</dcterms:created>
  <dcterms:modified xsi:type="dcterms:W3CDTF">2019-09-15T15:30:00Z</dcterms:modified>
</cp:coreProperties>
</file>